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5F5" w:rsidRPr="00FC7FC8" w:rsidRDefault="005015F5" w:rsidP="005015F5">
      <w:pPr>
        <w:rPr>
          <w:b/>
          <w:bCs/>
          <w:lang w:val="bg-BG"/>
        </w:rPr>
      </w:pPr>
      <w:r w:rsidRPr="00FC7FC8">
        <w:rPr>
          <w:b/>
          <w:bCs/>
          <w:lang w:val="bg-BG"/>
        </w:rPr>
        <w:t>Д</w:t>
      </w:r>
      <w:r w:rsidRPr="00FC7FC8">
        <w:rPr>
          <w:b/>
          <w:bCs/>
          <w:caps/>
          <w:lang w:val="bg-BG"/>
        </w:rPr>
        <w:t>о</w:t>
      </w:r>
    </w:p>
    <w:p w:rsidR="005015F5" w:rsidRPr="00FC7FC8" w:rsidRDefault="005015F5" w:rsidP="005015F5">
      <w:pPr>
        <w:rPr>
          <w:b/>
          <w:bCs/>
          <w:caps/>
          <w:lang w:val="bg-BG"/>
        </w:rPr>
      </w:pPr>
      <w:r w:rsidRPr="00FC7FC8">
        <w:rPr>
          <w:b/>
          <w:bCs/>
          <w:caps/>
          <w:lang w:val="bg-BG"/>
        </w:rPr>
        <w:t>Общински съвет</w:t>
      </w:r>
    </w:p>
    <w:p w:rsidR="005015F5" w:rsidRPr="00FC7FC8" w:rsidRDefault="005015F5" w:rsidP="005015F5">
      <w:pPr>
        <w:rPr>
          <w:b/>
          <w:bCs/>
          <w:caps/>
          <w:lang w:val="bg-BG"/>
        </w:rPr>
      </w:pPr>
      <w:r w:rsidRPr="00FC7FC8">
        <w:rPr>
          <w:b/>
          <w:bCs/>
          <w:caps/>
          <w:lang w:val="bg-BG"/>
        </w:rPr>
        <w:t>Русе</w:t>
      </w:r>
    </w:p>
    <w:p w:rsidR="00697F69" w:rsidRDefault="00697F69" w:rsidP="005015F5">
      <w:pPr>
        <w:rPr>
          <w:b/>
          <w:bCs/>
          <w:lang w:val="bg-BG"/>
        </w:rPr>
      </w:pPr>
    </w:p>
    <w:p w:rsidR="00C35459" w:rsidRDefault="00C35459" w:rsidP="005015F5">
      <w:pPr>
        <w:rPr>
          <w:b/>
          <w:bCs/>
          <w:lang w:val="bg-BG"/>
        </w:rPr>
      </w:pPr>
    </w:p>
    <w:p w:rsidR="00697F69" w:rsidRPr="00FC7FC8" w:rsidRDefault="00697F69" w:rsidP="005015F5">
      <w:pPr>
        <w:rPr>
          <w:b/>
          <w:bCs/>
          <w:lang w:val="bg-BG"/>
        </w:rPr>
      </w:pPr>
    </w:p>
    <w:p w:rsidR="005015F5" w:rsidRPr="00FC7FC8" w:rsidRDefault="005015F5" w:rsidP="005015F5">
      <w:pPr>
        <w:rPr>
          <w:rFonts w:eastAsia="Calibri" w:cs="Calibri"/>
          <w:b/>
          <w:bCs/>
          <w:lang w:val="bg-BG"/>
        </w:rPr>
      </w:pPr>
      <w:r w:rsidRPr="00FC7FC8">
        <w:rPr>
          <w:rFonts w:eastAsia="Calibri" w:cs="Calibri"/>
          <w:b/>
          <w:bCs/>
          <w:lang w:val="bg-BG"/>
        </w:rPr>
        <w:t>ПРЕДЛОЖЕНИЕ</w:t>
      </w:r>
    </w:p>
    <w:p w:rsidR="005015F5" w:rsidRPr="00FC7FC8" w:rsidRDefault="00A52162" w:rsidP="005015F5">
      <w:pPr>
        <w:rPr>
          <w:b/>
          <w:color w:val="000000"/>
          <w:lang w:val="bg-BG" w:eastAsia="bg-BG"/>
        </w:rPr>
      </w:pPr>
      <w:r>
        <w:rPr>
          <w:b/>
          <w:color w:val="000000"/>
          <w:lang w:val="bg-BG" w:eastAsia="bg-BG"/>
        </w:rPr>
        <w:t xml:space="preserve">ОТ </w:t>
      </w:r>
      <w:r w:rsidR="00697F69">
        <w:rPr>
          <w:b/>
          <w:color w:val="000000"/>
          <w:lang w:val="bg-BG" w:eastAsia="bg-BG"/>
        </w:rPr>
        <w:t>ПЕНЧО МИЛКОВ</w:t>
      </w:r>
    </w:p>
    <w:p w:rsidR="005015F5" w:rsidRPr="00FC7FC8" w:rsidRDefault="00697F69" w:rsidP="005015F5">
      <w:pPr>
        <w:rPr>
          <w:i/>
          <w:lang w:val="bg-BG" w:eastAsia="bg-BG"/>
        </w:rPr>
      </w:pPr>
      <w:r>
        <w:rPr>
          <w:i/>
          <w:lang w:val="bg-BG" w:eastAsia="bg-BG"/>
        </w:rPr>
        <w:t>К</w:t>
      </w:r>
      <w:r w:rsidR="000C0A0B">
        <w:rPr>
          <w:i/>
          <w:lang w:val="bg-BG" w:eastAsia="bg-BG"/>
        </w:rPr>
        <w:t>мет на Община Русе</w:t>
      </w:r>
    </w:p>
    <w:p w:rsidR="00697F69" w:rsidRDefault="00697F69" w:rsidP="005015F5">
      <w:pPr>
        <w:rPr>
          <w:b/>
          <w:bCs/>
          <w:lang w:val="bg-BG"/>
        </w:rPr>
      </w:pPr>
    </w:p>
    <w:p w:rsidR="00697F69" w:rsidRDefault="00697F69" w:rsidP="005015F5">
      <w:pPr>
        <w:rPr>
          <w:b/>
          <w:bCs/>
          <w:lang w:val="bg-BG"/>
        </w:rPr>
      </w:pPr>
    </w:p>
    <w:p w:rsidR="00C35459" w:rsidRPr="00FC7FC8" w:rsidRDefault="00C35459" w:rsidP="005015F5">
      <w:pPr>
        <w:rPr>
          <w:b/>
          <w:bCs/>
          <w:lang w:val="bg-BG"/>
        </w:rPr>
      </w:pPr>
    </w:p>
    <w:p w:rsidR="005015F5" w:rsidRPr="00FC7FC8" w:rsidRDefault="005015F5" w:rsidP="005015F5">
      <w:pPr>
        <w:ind w:left="1418" w:hanging="1418"/>
        <w:jc w:val="both"/>
        <w:rPr>
          <w:rFonts w:eastAsia="Calibri"/>
          <w:lang w:val="bg-BG"/>
        </w:rPr>
      </w:pPr>
      <w:r w:rsidRPr="00FC7FC8">
        <w:rPr>
          <w:b/>
          <w:bCs/>
          <w:lang w:val="bg-BG"/>
        </w:rPr>
        <w:t>О</w:t>
      </w:r>
      <w:r w:rsidRPr="00FC7FC8">
        <w:rPr>
          <w:b/>
          <w:bCs/>
          <w:caps/>
          <w:lang w:val="bg-BG"/>
        </w:rPr>
        <w:t>тносно</w:t>
      </w:r>
      <w:r w:rsidRPr="00FC7FC8">
        <w:rPr>
          <w:b/>
          <w:bCs/>
          <w:lang w:val="bg-BG"/>
        </w:rPr>
        <w:t xml:space="preserve">: </w:t>
      </w:r>
      <w:r w:rsidRPr="00697F69">
        <w:rPr>
          <w:lang w:val="bg-BG"/>
        </w:rPr>
        <w:t>Безвъзмездно прехвърляне на пр</w:t>
      </w:r>
      <w:r w:rsidR="00697F69" w:rsidRPr="00697F69">
        <w:rPr>
          <w:lang w:val="bg-BG"/>
        </w:rPr>
        <w:t>авото на собственост върху имот</w:t>
      </w:r>
      <w:r w:rsidRPr="00697F69">
        <w:rPr>
          <w:lang w:val="bg-BG"/>
        </w:rPr>
        <w:t xml:space="preserve"> </w:t>
      </w:r>
      <w:r w:rsidR="00697F69" w:rsidRPr="00697F69">
        <w:rPr>
          <w:lang w:val="bg-BG"/>
        </w:rPr>
        <w:t>– държавна собственост, находящ се в град Русе, кв. ИПЗ</w:t>
      </w:r>
      <w:r w:rsidRPr="00697F69">
        <w:rPr>
          <w:lang w:val="bg-BG"/>
        </w:rPr>
        <w:t xml:space="preserve">, </w:t>
      </w:r>
      <w:r w:rsidR="00697F69" w:rsidRPr="00697F69">
        <w:rPr>
          <w:lang w:val="bg-BG"/>
        </w:rPr>
        <w:t>община Русе</w:t>
      </w:r>
      <w:r w:rsidRPr="00697F69">
        <w:rPr>
          <w:lang w:val="bg-BG"/>
        </w:rPr>
        <w:t>, в полза на Община Русе, по реда на чл. 54 от Закона за държавната собственост</w:t>
      </w:r>
      <w:r w:rsidRPr="00FC7FC8">
        <w:rPr>
          <w:bCs/>
          <w:u w:val="single"/>
          <w:lang w:val="bg-BG"/>
        </w:rPr>
        <w:t xml:space="preserve"> </w:t>
      </w:r>
      <w:r w:rsidRPr="00FC7FC8">
        <w:rPr>
          <w:lang w:val="bg-BG"/>
        </w:rPr>
        <w:t xml:space="preserve"> </w:t>
      </w:r>
    </w:p>
    <w:p w:rsidR="00697F69" w:rsidRDefault="00697F69" w:rsidP="005015F5">
      <w:pPr>
        <w:jc w:val="both"/>
        <w:rPr>
          <w:rFonts w:eastAsia="Calibri"/>
          <w:b/>
          <w:lang w:val="bg-BG"/>
        </w:rPr>
      </w:pPr>
    </w:p>
    <w:p w:rsidR="00C35459" w:rsidRPr="00FC7FC8" w:rsidRDefault="00C35459" w:rsidP="005015F5">
      <w:pPr>
        <w:jc w:val="both"/>
        <w:rPr>
          <w:rFonts w:eastAsia="Calibri"/>
          <w:b/>
          <w:lang w:val="bg-BG"/>
        </w:rPr>
      </w:pPr>
    </w:p>
    <w:p w:rsidR="005015F5" w:rsidRPr="00FC7FC8" w:rsidRDefault="005015F5" w:rsidP="005015F5">
      <w:pPr>
        <w:rPr>
          <w:b/>
          <w:bCs/>
          <w:lang w:val="bg-BG"/>
        </w:rPr>
      </w:pPr>
      <w:r w:rsidRPr="00FC7FC8">
        <w:rPr>
          <w:b/>
          <w:bCs/>
          <w:caps/>
          <w:lang w:val="bg-BG"/>
        </w:rPr>
        <w:t>Уважаеми общински съветници</w:t>
      </w:r>
      <w:r w:rsidRPr="00FC7FC8">
        <w:rPr>
          <w:b/>
          <w:bCs/>
          <w:lang w:val="bg-BG"/>
        </w:rPr>
        <w:t>,</w:t>
      </w:r>
    </w:p>
    <w:p w:rsidR="00FA1F0D" w:rsidRPr="00FA1F0D" w:rsidRDefault="00FA1F0D" w:rsidP="000C0A0B">
      <w:pPr>
        <w:jc w:val="both"/>
        <w:rPr>
          <w:bCs/>
          <w:lang w:val="bg-BG" w:eastAsia="bg-BG"/>
        </w:rPr>
      </w:pPr>
    </w:p>
    <w:p w:rsidR="00FA1F0D" w:rsidRPr="00FA1F0D" w:rsidRDefault="00FA1F0D" w:rsidP="000C0A0B">
      <w:pPr>
        <w:ind w:firstLine="1560"/>
        <w:jc w:val="both"/>
        <w:rPr>
          <w:bCs/>
          <w:lang w:val="bg-BG" w:eastAsia="bg-BG"/>
        </w:rPr>
      </w:pPr>
      <w:r w:rsidRPr="00FA1F0D">
        <w:rPr>
          <w:bCs/>
          <w:lang w:val="bg-BG" w:eastAsia="bg-BG"/>
        </w:rPr>
        <w:t>Във връзка с необходимостта от облекчаване на трафика и подобряване на транспортното обслужване в район с предимно промишлено застрояване в град Русе - Източна промишлена зона, чрез преразпределение на транспортните потоци в града и създаване по-голяма пропускателна способност на международния транспорт на ул. „Потсдам“, обслужваща района, със Заповед № 1210/07.07.1999г. на Кмета на Община Русе е разрешен и одобрен ПУП – ЧИРП на Източна промишлена зона, предвиждащ и изменение на уличната регулация.</w:t>
      </w:r>
    </w:p>
    <w:p w:rsidR="00FA1F0D" w:rsidRPr="00A04C2F" w:rsidRDefault="00FA1F0D" w:rsidP="000C0A0B">
      <w:pPr>
        <w:ind w:firstLine="1560"/>
        <w:jc w:val="both"/>
        <w:rPr>
          <w:bCs/>
          <w:lang w:val="bg-BG" w:eastAsia="bg-BG"/>
        </w:rPr>
      </w:pPr>
      <w:r w:rsidRPr="00FA1F0D">
        <w:rPr>
          <w:bCs/>
          <w:lang w:val="bg-BG" w:eastAsia="bg-BG"/>
        </w:rPr>
        <w:t xml:space="preserve">Съгласно Общия устройствен план на град Русе, ул. „Потсдам“ е главна улица </w:t>
      </w:r>
      <w:r w:rsidRPr="00FA1F0D">
        <w:rPr>
          <w:bCs/>
          <w:lang w:val="en-US" w:eastAsia="bg-BG"/>
        </w:rPr>
        <w:t>IV</w:t>
      </w:r>
      <w:r w:rsidRPr="00FA1F0D">
        <w:rPr>
          <w:bCs/>
          <w:lang w:val="bg-BG" w:eastAsia="bg-BG"/>
        </w:rPr>
        <w:t xml:space="preserve"> клас – елемент от първостепенната улична мрежа и в съответствие с предвижданията на същия, с ПУП- а е предвидена </w:t>
      </w:r>
      <w:r w:rsidR="00A04C2F">
        <w:rPr>
          <w:bCs/>
          <w:lang w:val="bg-BG" w:eastAsia="bg-BG"/>
        </w:rPr>
        <w:t xml:space="preserve">поетапна </w:t>
      </w:r>
      <w:r w:rsidRPr="00FA1F0D">
        <w:rPr>
          <w:bCs/>
          <w:lang w:val="bg-BG" w:eastAsia="bg-BG"/>
        </w:rPr>
        <w:t>реконструкция</w:t>
      </w:r>
      <w:r w:rsidR="00A04C2F">
        <w:rPr>
          <w:bCs/>
          <w:lang w:val="bg-BG" w:eastAsia="bg-BG"/>
        </w:rPr>
        <w:t xml:space="preserve"> от четири етапа</w:t>
      </w:r>
      <w:r w:rsidRPr="00FA1F0D">
        <w:rPr>
          <w:bCs/>
          <w:lang w:val="bg-BG" w:eastAsia="bg-BG"/>
        </w:rPr>
        <w:t xml:space="preserve"> на улицата от кръговото кръстовище с ул. „Тулча“ до пътен възел бул. „България“ – бул. „Липник“, гр. Русе. </w:t>
      </w:r>
    </w:p>
    <w:p w:rsidR="00890CD4" w:rsidRDefault="0030148E" w:rsidP="000C0A0B">
      <w:pPr>
        <w:pStyle w:val="ab"/>
        <w:spacing w:before="0" w:beforeAutospacing="0" w:after="0" w:afterAutospacing="0"/>
        <w:ind w:firstLine="1560"/>
        <w:jc w:val="both"/>
      </w:pPr>
      <w:r>
        <w:t xml:space="preserve">Във връзка с реализацията на проект „Реконструкция на ул. „Потсдам“ и свързването ѝ с пътен възел бул. „България“ – бул. „Липник“, етап 4 „Участък от </w:t>
      </w:r>
      <w:proofErr w:type="spellStart"/>
      <w:r>
        <w:t>о.т</w:t>
      </w:r>
      <w:proofErr w:type="spellEnd"/>
      <w:r>
        <w:t>. 146 до кръгово к</w:t>
      </w:r>
      <w:r w:rsidR="00A04C2F">
        <w:t xml:space="preserve">ръстовище при бул. „Липник“, е възникнала необходимост от </w:t>
      </w:r>
      <w:r>
        <w:t>уреждане на собствеността върху засегнатите от уличната регулация имоти, включително придобиване на част от имот –</w:t>
      </w:r>
      <w:r w:rsidR="003E18AF">
        <w:t xml:space="preserve"> публична държавна собственост, </w:t>
      </w:r>
      <w:r w:rsidR="00890CD4">
        <w:t>представляващ бивш поземлен имот с идентификатор 63427.8.166 по КККР на град Русе, с предоставени права на управление на ДП „Национална компания Железопътна инфраструктура“, с начин на трайно ползване „За друг поземлен имот за движение и транспорт“, предмет на АДС №4330/26.05.2008г.</w:t>
      </w:r>
    </w:p>
    <w:p w:rsidR="0058451C" w:rsidRPr="00697F69" w:rsidRDefault="00890CD4" w:rsidP="000C0A0B">
      <w:pPr>
        <w:pStyle w:val="ab"/>
        <w:spacing w:before="0" w:beforeAutospacing="0" w:after="0" w:afterAutospacing="0"/>
        <w:ind w:firstLine="1560"/>
        <w:jc w:val="both"/>
      </w:pPr>
      <w:r>
        <w:t>Във връзка с изразено, с Протокол №29-07/24/17.07.2024 г., положително становище от Управителния съвет на ДП „НКЖИ“ за безвъзмездно прехвърляне на засегнатата част от имота на Община Русе, както и съобразно указанията на Министерството на транспорта и съобщенията,</w:t>
      </w:r>
      <w:r w:rsidR="00C45424">
        <w:t xml:space="preserve"> обективирани в писмо №03-00-316/05.08.2024 г.,</w:t>
      </w:r>
      <w:r>
        <w:t xml:space="preserve"> е възлож</w:t>
      </w:r>
      <w:r w:rsidR="006609F6">
        <w:t>ено</w:t>
      </w:r>
      <w:r>
        <w:t xml:space="preserve"> изработването на проект за изменение на кадастралната карта и кадастралните регистри чрез разделяне на ПИ с идентификатор 63427.8.166. Проектът е приет от СГКК – Русе, като са образувани два нови имота </w:t>
      </w:r>
      <w:r w:rsidR="00345C2A">
        <w:t xml:space="preserve">публична държавна собственост </w:t>
      </w:r>
      <w:r w:rsidR="00C45424">
        <w:t>с идентификатори 63427.8.1549</w:t>
      </w:r>
      <w:r w:rsidR="00345C2A">
        <w:t>, актуван с АДС № 8643/27.03.2026 г.</w:t>
      </w:r>
      <w:r w:rsidR="00C45424">
        <w:t xml:space="preserve"> и 63427.8.1550</w:t>
      </w:r>
      <w:r w:rsidR="002979FC">
        <w:t>,</w:t>
      </w:r>
      <w:r w:rsidR="00345C2A" w:rsidRPr="00345C2A">
        <w:t xml:space="preserve"> </w:t>
      </w:r>
      <w:r w:rsidR="00345C2A">
        <w:t>актуван с АДС № 8644/27.03.2026 г.</w:t>
      </w:r>
      <w:r w:rsidR="002979FC">
        <w:t xml:space="preserve"> двата</w:t>
      </w:r>
      <w:r w:rsidR="00C45424">
        <w:t xml:space="preserve"> </w:t>
      </w:r>
      <w:r w:rsidR="00345C2A">
        <w:t>с предоставени права на управление на ДП „НКЖИ“, с начин на трайно ползване „За друг поземлен имот за движение и транспорт“.</w:t>
      </w:r>
    </w:p>
    <w:p w:rsidR="00FB2CEE" w:rsidRDefault="006609F6" w:rsidP="000C0A0B">
      <w:pPr>
        <w:pStyle w:val="ab"/>
        <w:spacing w:before="0" w:beforeAutospacing="0" w:after="0" w:afterAutospacing="0"/>
        <w:ind w:firstLine="1560"/>
        <w:jc w:val="both"/>
      </w:pPr>
      <w:r>
        <w:lastRenderedPageBreak/>
        <w:t>Съобразно</w:t>
      </w:r>
      <w:r w:rsidR="00FB2CEE">
        <w:t xml:space="preserve"> чл. 54 от Закона за държавната собственост имоти – публична държавна собственост, които са престанали да имат предназначението си по чл. 2, ал. 2 ЗДС, могат да бъдат безвъзмездно прехвърляни в собственост на общини за изпълнение на дейности от местно значение, </w:t>
      </w:r>
      <w:r>
        <w:t>след трансформирането им в частна държавна собственост и след решение на Министерския съвет за прехвърляне на собствеността.</w:t>
      </w:r>
    </w:p>
    <w:p w:rsidR="00FB2CEE" w:rsidRDefault="00FB2CEE" w:rsidP="000C0A0B">
      <w:pPr>
        <w:pStyle w:val="ab"/>
        <w:spacing w:before="0" w:beforeAutospacing="0" w:after="0" w:afterAutospacing="0"/>
        <w:ind w:firstLine="1560"/>
        <w:jc w:val="both"/>
      </w:pPr>
      <w:r>
        <w:t xml:space="preserve">В тази връзка проектът „Реконструкция на ул. „Потсдам“ и свързването ѝ с пътен възел бул. „България“ – бул. „Липник“, етап 4 „Участък от </w:t>
      </w:r>
      <w:proofErr w:type="spellStart"/>
      <w:r>
        <w:t>о.т</w:t>
      </w:r>
      <w:proofErr w:type="spellEnd"/>
      <w:r>
        <w:t>. 146 до кръгово кръстовище при бул. „Липник“, е от съществено значение за развитието на транспортната инфраструктура на град Русе и е насочен към облекчаване на трафика в Източна промишлена зона, подобряване на транспортното обслужване и повишаване пропускателната способност на международния транспортен поток.</w:t>
      </w:r>
    </w:p>
    <w:p w:rsidR="00FB2CEE" w:rsidRDefault="00FB2CEE" w:rsidP="000C0A0B">
      <w:pPr>
        <w:pStyle w:val="ab"/>
        <w:spacing w:before="0" w:beforeAutospacing="0" w:after="0" w:afterAutospacing="0"/>
        <w:ind w:firstLine="1560"/>
        <w:jc w:val="both"/>
      </w:pPr>
      <w:r>
        <w:t>Придобиването на новообразувания имот</w:t>
      </w:r>
      <w:r w:rsidR="003E6455">
        <w:t xml:space="preserve"> с идентификатор 63427.8.1549</w:t>
      </w:r>
      <w:r>
        <w:t xml:space="preserve"> е необходимо за реализиране на обект публична общинска собственост, свързан с транспортната инфраструктура на гр. Русе, както и за изпълнение на дейности от местно значение в обществен интерес. Реализацията на проекта ще допринесе за подобряване безопасността на движението, повишаване капацитета на уличната мрежа, осигуряване на по-добра транспортна достъпност до Източна промишлена зона, намаляване на задръстванията и вредните емисии, както и за създаване на по-благоприятни условия за развитие на бизнеса и инвестициите в района. Проектът има важно значение и за устойчивото градоустройствено развитие на град Русе.</w:t>
      </w:r>
    </w:p>
    <w:p w:rsidR="00FB2CEE" w:rsidRDefault="00FB2CEE" w:rsidP="000C0A0B">
      <w:pPr>
        <w:pStyle w:val="ab"/>
        <w:spacing w:before="0" w:beforeAutospacing="0" w:after="0" w:afterAutospacing="0"/>
        <w:ind w:firstLine="1560"/>
        <w:jc w:val="both"/>
      </w:pPr>
      <w:r>
        <w:t>Във връзка с осигуреното финансиране и предстоящото изпълнение на етап четири от проекта между Община Русе и Министерството на регионалното развитие и благоустройството е подписано споразумение за финансиране в рамките на Инвестиционната програма за общински проекти към държавния бюджет на обща стойност 6,1 млн. лева.</w:t>
      </w:r>
    </w:p>
    <w:p w:rsidR="00FB2CEE" w:rsidRDefault="00FB2CEE" w:rsidP="000C0A0B">
      <w:pPr>
        <w:pStyle w:val="ab"/>
        <w:spacing w:before="0" w:beforeAutospacing="0" w:after="0" w:afterAutospacing="0"/>
        <w:ind w:firstLine="1560"/>
        <w:jc w:val="both"/>
      </w:pPr>
      <w:r>
        <w:t xml:space="preserve">Предвид обстоятелството, че новообразуваният имот, попадащ в уличната регулация, не е необходим за осъществяване функциите на железопътната инфраструктура и е предназначен за реализиране на обект – публична общинска собственост, </w:t>
      </w:r>
      <w:r w:rsidR="006609F6">
        <w:t>се предлага да бъде придобит на основание</w:t>
      </w:r>
      <w:r>
        <w:t xml:space="preserve"> чл. 54 от Закона за държавната собственост в собственост </w:t>
      </w:r>
      <w:r w:rsidR="006609F6">
        <w:t xml:space="preserve">от </w:t>
      </w:r>
      <w:r>
        <w:t>Община Русе.</w:t>
      </w:r>
    </w:p>
    <w:p w:rsidR="005015F5" w:rsidRPr="00FB2CEE" w:rsidRDefault="00FB2CEE" w:rsidP="000C0A0B">
      <w:pPr>
        <w:pStyle w:val="ab"/>
        <w:spacing w:before="0" w:beforeAutospacing="0" w:after="0" w:afterAutospacing="0"/>
        <w:ind w:firstLine="1560"/>
        <w:jc w:val="both"/>
      </w:pPr>
      <w:r>
        <w:t xml:space="preserve">С оглед изложеното </w:t>
      </w:r>
      <w:r w:rsidR="005015F5" w:rsidRPr="00FC7FC8">
        <w:rPr>
          <w:rFonts w:eastAsia="Calibri"/>
        </w:rPr>
        <w:t>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:rsidR="005015F5" w:rsidRDefault="005015F5" w:rsidP="000C0A0B">
      <w:pPr>
        <w:ind w:firstLine="1560"/>
        <w:jc w:val="both"/>
        <w:rPr>
          <w:rFonts w:eastAsia="Calibri"/>
          <w:b/>
          <w:lang w:val="bg-BG"/>
        </w:rPr>
      </w:pPr>
    </w:p>
    <w:p w:rsidR="00697F69" w:rsidRPr="00FC7FC8" w:rsidRDefault="00697F69" w:rsidP="000C0A0B">
      <w:pPr>
        <w:ind w:firstLine="1560"/>
        <w:jc w:val="both"/>
        <w:rPr>
          <w:rFonts w:eastAsia="Calibri"/>
          <w:b/>
          <w:lang w:val="bg-BG"/>
        </w:rPr>
      </w:pPr>
    </w:p>
    <w:p w:rsidR="005015F5" w:rsidRDefault="005015F5" w:rsidP="00A52162">
      <w:pPr>
        <w:jc w:val="center"/>
        <w:rPr>
          <w:rFonts w:eastAsia="Calibri"/>
          <w:b/>
          <w:lang w:val="bg-BG"/>
        </w:rPr>
      </w:pPr>
      <w:r w:rsidRPr="00FC7FC8">
        <w:rPr>
          <w:rFonts w:eastAsia="Calibri"/>
          <w:b/>
          <w:lang w:val="bg-BG"/>
        </w:rPr>
        <w:t>Р Е Ш Е Н И Е:</w:t>
      </w:r>
    </w:p>
    <w:p w:rsidR="00697F69" w:rsidRPr="00FC7FC8" w:rsidRDefault="00697F69" w:rsidP="00A52162">
      <w:pPr>
        <w:jc w:val="center"/>
        <w:rPr>
          <w:rFonts w:eastAsia="Calibri"/>
          <w:b/>
          <w:lang w:val="bg-BG"/>
        </w:rPr>
      </w:pPr>
    </w:p>
    <w:p w:rsidR="005015F5" w:rsidRPr="00FC7FC8" w:rsidRDefault="005015F5" w:rsidP="005015F5">
      <w:pPr>
        <w:ind w:firstLine="567"/>
        <w:jc w:val="center"/>
        <w:rPr>
          <w:rFonts w:eastAsia="Calibri"/>
          <w:b/>
          <w:lang w:val="bg-BG"/>
        </w:rPr>
      </w:pPr>
    </w:p>
    <w:p w:rsidR="00FC7FC8" w:rsidRDefault="00FC7FC8" w:rsidP="00FC7FC8">
      <w:pPr>
        <w:ind w:firstLine="567"/>
        <w:jc w:val="both"/>
        <w:rPr>
          <w:b/>
        </w:rPr>
      </w:pPr>
      <w:proofErr w:type="spellStart"/>
      <w:r w:rsidRPr="00D4046F">
        <w:t>На</w:t>
      </w:r>
      <w:proofErr w:type="spellEnd"/>
      <w:r w:rsidRPr="00D4046F">
        <w:t xml:space="preserve"> </w:t>
      </w:r>
      <w:proofErr w:type="spellStart"/>
      <w:r w:rsidRPr="00D4046F">
        <w:t>основание</w:t>
      </w:r>
      <w:proofErr w:type="spellEnd"/>
      <w:r w:rsidRPr="00D4046F">
        <w:t xml:space="preserve"> </w:t>
      </w:r>
      <w:proofErr w:type="spellStart"/>
      <w:r w:rsidRPr="00D4046F">
        <w:t>чл</w:t>
      </w:r>
      <w:proofErr w:type="spellEnd"/>
      <w:r w:rsidRPr="00D4046F">
        <w:t>.</w:t>
      </w:r>
      <w:r>
        <w:t xml:space="preserve"> </w:t>
      </w:r>
      <w:r w:rsidRPr="00D4046F">
        <w:t xml:space="preserve">21, </w:t>
      </w:r>
      <w:proofErr w:type="spellStart"/>
      <w:r w:rsidRPr="00D4046F">
        <w:t>ал</w:t>
      </w:r>
      <w:proofErr w:type="spellEnd"/>
      <w:r w:rsidRPr="00D4046F">
        <w:t>.</w:t>
      </w:r>
      <w:r>
        <w:t xml:space="preserve"> </w:t>
      </w:r>
      <w:r w:rsidRPr="00D4046F">
        <w:t>2</w:t>
      </w:r>
      <w:r>
        <w:t xml:space="preserve">, </w:t>
      </w:r>
      <w:proofErr w:type="spellStart"/>
      <w:r>
        <w:t>във</w:t>
      </w:r>
      <w:proofErr w:type="spellEnd"/>
      <w:r>
        <w:t xml:space="preserve"> </w:t>
      </w:r>
      <w:proofErr w:type="spellStart"/>
      <w:r>
        <w:t>връзка</w:t>
      </w:r>
      <w:proofErr w:type="spellEnd"/>
      <w:r>
        <w:t xml:space="preserve"> с</w:t>
      </w:r>
      <w:r w:rsidRPr="00D4046F">
        <w:t xml:space="preserve"> </w:t>
      </w:r>
      <w:proofErr w:type="spellStart"/>
      <w:r w:rsidRPr="00D4046F">
        <w:t>чл</w:t>
      </w:r>
      <w:proofErr w:type="spellEnd"/>
      <w:r w:rsidRPr="00D4046F">
        <w:t>.</w:t>
      </w:r>
      <w:r>
        <w:t xml:space="preserve"> </w:t>
      </w:r>
      <w:r w:rsidRPr="00D4046F">
        <w:t xml:space="preserve">21, </w:t>
      </w:r>
      <w:proofErr w:type="spellStart"/>
      <w:r w:rsidRPr="00D4046F">
        <w:t>ал</w:t>
      </w:r>
      <w:proofErr w:type="spellEnd"/>
      <w:r w:rsidRPr="00D4046F">
        <w:t>.</w:t>
      </w:r>
      <w:r>
        <w:t xml:space="preserve"> </w:t>
      </w:r>
      <w:r w:rsidRPr="00D4046F">
        <w:t>1, т.</w:t>
      </w:r>
      <w:r>
        <w:t xml:space="preserve"> </w:t>
      </w:r>
      <w:r w:rsidRPr="00D4046F">
        <w:t xml:space="preserve">8 </w:t>
      </w:r>
      <w:proofErr w:type="spellStart"/>
      <w:r w:rsidRPr="00D4046F">
        <w:t>от</w:t>
      </w:r>
      <w:proofErr w:type="spellEnd"/>
      <w:r w:rsidRPr="00D4046F">
        <w:t xml:space="preserve"> </w:t>
      </w:r>
      <w:proofErr w:type="spellStart"/>
      <w:r w:rsidRPr="00D4046F">
        <w:t>Закона</w:t>
      </w:r>
      <w:proofErr w:type="spellEnd"/>
      <w:r w:rsidRPr="00D4046F">
        <w:t xml:space="preserve"> </w:t>
      </w:r>
      <w:proofErr w:type="spellStart"/>
      <w:r w:rsidRPr="00D4046F">
        <w:t>за</w:t>
      </w:r>
      <w:proofErr w:type="spellEnd"/>
      <w:r w:rsidRPr="00D4046F">
        <w:t xml:space="preserve"> </w:t>
      </w:r>
      <w:proofErr w:type="spellStart"/>
      <w:r w:rsidRPr="00D4046F">
        <w:t>местно</w:t>
      </w:r>
      <w:proofErr w:type="spellEnd"/>
      <w:r w:rsidRPr="00D4046F">
        <w:t xml:space="preserve"> </w:t>
      </w:r>
      <w:proofErr w:type="spellStart"/>
      <w:r w:rsidRPr="00D4046F">
        <w:t>самоуправление</w:t>
      </w:r>
      <w:proofErr w:type="spellEnd"/>
      <w:r w:rsidRPr="00D4046F">
        <w:t xml:space="preserve"> и </w:t>
      </w:r>
      <w:proofErr w:type="spellStart"/>
      <w:r w:rsidRPr="00D4046F">
        <w:t>местна</w:t>
      </w:r>
      <w:proofErr w:type="spellEnd"/>
      <w:r w:rsidRPr="00D4046F">
        <w:t xml:space="preserve"> </w:t>
      </w:r>
      <w:proofErr w:type="spellStart"/>
      <w:r w:rsidRPr="00D4046F">
        <w:t>администрация</w:t>
      </w:r>
      <w:proofErr w:type="spellEnd"/>
      <w:r w:rsidRPr="00D4046F">
        <w:t xml:space="preserve">, </w:t>
      </w:r>
      <w:proofErr w:type="spellStart"/>
      <w:r w:rsidRPr="00D4046F">
        <w:t>във</w:t>
      </w:r>
      <w:proofErr w:type="spellEnd"/>
      <w:r w:rsidRPr="00D4046F">
        <w:t xml:space="preserve"> </w:t>
      </w:r>
      <w:proofErr w:type="spellStart"/>
      <w:r w:rsidRPr="00D4046F">
        <w:t>връзка</w:t>
      </w:r>
      <w:proofErr w:type="spellEnd"/>
      <w:r w:rsidRPr="00D4046F">
        <w:t xml:space="preserve"> с </w:t>
      </w:r>
      <w:r w:rsidR="00CD7BF1">
        <w:rPr>
          <w:lang w:val="bg-BG"/>
        </w:rPr>
        <w:t xml:space="preserve">чл. 8, ал. 1 и </w:t>
      </w:r>
      <w:proofErr w:type="spellStart"/>
      <w:r w:rsidRPr="00D4046F">
        <w:t>чл</w:t>
      </w:r>
      <w:proofErr w:type="spellEnd"/>
      <w:r w:rsidRPr="00D4046F">
        <w:t>.</w:t>
      </w:r>
      <w:r>
        <w:t xml:space="preserve"> </w:t>
      </w:r>
      <w:r w:rsidRPr="00D4046F">
        <w:t xml:space="preserve">34, </w:t>
      </w:r>
      <w:proofErr w:type="spellStart"/>
      <w:r w:rsidRPr="00D4046F">
        <w:t>ал</w:t>
      </w:r>
      <w:proofErr w:type="spellEnd"/>
      <w:r w:rsidRPr="00D4046F">
        <w:t>.</w:t>
      </w:r>
      <w:r>
        <w:t xml:space="preserve"> </w:t>
      </w:r>
      <w:r w:rsidRPr="00D4046F">
        <w:t xml:space="preserve">1 </w:t>
      </w:r>
      <w:proofErr w:type="spellStart"/>
      <w:r w:rsidRPr="00D4046F">
        <w:t>от</w:t>
      </w:r>
      <w:proofErr w:type="spellEnd"/>
      <w:r w:rsidRPr="00D4046F">
        <w:t xml:space="preserve"> </w:t>
      </w:r>
      <w:proofErr w:type="spellStart"/>
      <w:r w:rsidRPr="00D4046F">
        <w:t>Закона</w:t>
      </w:r>
      <w:proofErr w:type="spellEnd"/>
      <w:r w:rsidRPr="00D4046F">
        <w:t xml:space="preserve"> </w:t>
      </w:r>
      <w:proofErr w:type="spellStart"/>
      <w:r w:rsidRPr="00D4046F">
        <w:t>за</w:t>
      </w:r>
      <w:proofErr w:type="spellEnd"/>
      <w:r w:rsidRPr="00D4046F">
        <w:t xml:space="preserve"> </w:t>
      </w:r>
      <w:proofErr w:type="spellStart"/>
      <w:r w:rsidRPr="00D4046F">
        <w:t>общинската</w:t>
      </w:r>
      <w:proofErr w:type="spellEnd"/>
      <w:r w:rsidRPr="00D4046F">
        <w:t xml:space="preserve"> </w:t>
      </w:r>
      <w:proofErr w:type="spellStart"/>
      <w:r w:rsidRPr="00D4046F">
        <w:t>собственост</w:t>
      </w:r>
      <w:proofErr w:type="spellEnd"/>
      <w:r w:rsidRPr="00D4046F">
        <w:t xml:space="preserve">, </w:t>
      </w:r>
      <w:proofErr w:type="spellStart"/>
      <w:r w:rsidRPr="00D4046F">
        <w:t>във</w:t>
      </w:r>
      <w:proofErr w:type="spellEnd"/>
      <w:r w:rsidRPr="00D4046F">
        <w:t xml:space="preserve"> </w:t>
      </w:r>
      <w:proofErr w:type="spellStart"/>
      <w:r w:rsidRPr="00D4046F">
        <w:t>връзка</w:t>
      </w:r>
      <w:proofErr w:type="spellEnd"/>
      <w:r w:rsidRPr="00D4046F">
        <w:t xml:space="preserve"> с </w:t>
      </w:r>
      <w:proofErr w:type="spellStart"/>
      <w:r w:rsidRPr="00D4046F">
        <w:t>чл</w:t>
      </w:r>
      <w:proofErr w:type="spellEnd"/>
      <w:r w:rsidRPr="00D4046F">
        <w:t>.</w:t>
      </w:r>
      <w:r>
        <w:t xml:space="preserve"> </w:t>
      </w:r>
      <w:r w:rsidRPr="00D4046F">
        <w:t xml:space="preserve">6, </w:t>
      </w:r>
      <w:proofErr w:type="spellStart"/>
      <w:r w:rsidRPr="00D4046F">
        <w:t>ал</w:t>
      </w:r>
      <w:proofErr w:type="spellEnd"/>
      <w:r w:rsidRPr="00D4046F">
        <w:t>.</w:t>
      </w:r>
      <w:r>
        <w:t xml:space="preserve"> </w:t>
      </w:r>
      <w:r w:rsidRPr="00D4046F">
        <w:t xml:space="preserve">1 </w:t>
      </w:r>
      <w:proofErr w:type="spellStart"/>
      <w:r w:rsidRPr="00D4046F">
        <w:t>от</w:t>
      </w:r>
      <w:proofErr w:type="spellEnd"/>
      <w:r w:rsidRPr="00D4046F">
        <w:t xml:space="preserve"> </w:t>
      </w:r>
      <w:proofErr w:type="spellStart"/>
      <w:r w:rsidRPr="00D4046F">
        <w:t>Наредба</w:t>
      </w:r>
      <w:proofErr w:type="spellEnd"/>
      <w:r w:rsidRPr="00D4046F">
        <w:t xml:space="preserve"> №1 </w:t>
      </w:r>
      <w:proofErr w:type="spellStart"/>
      <w:r w:rsidRPr="00D4046F">
        <w:t>за</w:t>
      </w:r>
      <w:proofErr w:type="spellEnd"/>
      <w:r w:rsidRPr="00D4046F">
        <w:t xml:space="preserve"> </w:t>
      </w:r>
      <w:proofErr w:type="spellStart"/>
      <w:r w:rsidRPr="00D4046F">
        <w:t>общинската</w:t>
      </w:r>
      <w:proofErr w:type="spellEnd"/>
      <w:r w:rsidRPr="00D4046F">
        <w:t xml:space="preserve"> </w:t>
      </w:r>
      <w:proofErr w:type="spellStart"/>
      <w:r w:rsidRPr="00D4046F">
        <w:t>собственост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Общински</w:t>
      </w:r>
      <w:r w:rsidRPr="00D4046F">
        <w:t xml:space="preserve"> </w:t>
      </w:r>
      <w:proofErr w:type="spellStart"/>
      <w:r w:rsidRPr="00D4046F">
        <w:t>съвет</w:t>
      </w:r>
      <w:proofErr w:type="spellEnd"/>
      <w:r w:rsidRPr="00D4046F">
        <w:t xml:space="preserve"> – Русе, </w:t>
      </w:r>
      <w:proofErr w:type="spellStart"/>
      <w:r w:rsidRPr="00D4046F">
        <w:t>във</w:t>
      </w:r>
      <w:proofErr w:type="spellEnd"/>
      <w:r w:rsidRPr="00D4046F">
        <w:t xml:space="preserve"> </w:t>
      </w:r>
      <w:proofErr w:type="spellStart"/>
      <w:r w:rsidRPr="00D4046F">
        <w:t>връзка</w:t>
      </w:r>
      <w:proofErr w:type="spellEnd"/>
      <w:r w:rsidRPr="00D4046F">
        <w:t xml:space="preserve"> с </w:t>
      </w:r>
      <w:proofErr w:type="spellStart"/>
      <w:r w:rsidRPr="00D4046F">
        <w:t>чл</w:t>
      </w:r>
      <w:proofErr w:type="spellEnd"/>
      <w:r w:rsidRPr="00D4046F">
        <w:t>.</w:t>
      </w:r>
      <w:r>
        <w:t xml:space="preserve"> </w:t>
      </w:r>
      <w:r w:rsidRPr="00D4046F">
        <w:t xml:space="preserve">54 </w:t>
      </w:r>
      <w:proofErr w:type="spellStart"/>
      <w:r w:rsidRPr="00D4046F">
        <w:t>от</w:t>
      </w:r>
      <w:proofErr w:type="spellEnd"/>
      <w:r w:rsidRPr="00D4046F">
        <w:t xml:space="preserve"> </w:t>
      </w:r>
      <w:proofErr w:type="spellStart"/>
      <w:r w:rsidRPr="00D4046F">
        <w:t>Закона</w:t>
      </w:r>
      <w:proofErr w:type="spellEnd"/>
      <w:r w:rsidRPr="00D4046F">
        <w:t xml:space="preserve"> </w:t>
      </w:r>
      <w:proofErr w:type="spellStart"/>
      <w:r w:rsidRPr="00D4046F">
        <w:t>за</w:t>
      </w:r>
      <w:proofErr w:type="spellEnd"/>
      <w:r w:rsidRPr="00D4046F">
        <w:t xml:space="preserve"> </w:t>
      </w:r>
      <w:proofErr w:type="spellStart"/>
      <w:r w:rsidRPr="00D4046F">
        <w:t>държавната</w:t>
      </w:r>
      <w:proofErr w:type="spellEnd"/>
      <w:r w:rsidRPr="00D4046F">
        <w:t xml:space="preserve"> </w:t>
      </w:r>
      <w:proofErr w:type="spellStart"/>
      <w:r w:rsidRPr="00D4046F">
        <w:t>собственост</w:t>
      </w:r>
      <w:proofErr w:type="spellEnd"/>
      <w:r w:rsidRPr="00D4046F">
        <w:t xml:space="preserve">, </w:t>
      </w:r>
      <w:proofErr w:type="spellStart"/>
      <w:r w:rsidRPr="00D4046F">
        <w:t>Общинския</w:t>
      </w:r>
      <w:proofErr w:type="spellEnd"/>
      <w:r w:rsidRPr="00D4046F">
        <w:t xml:space="preserve"> </w:t>
      </w:r>
      <w:proofErr w:type="spellStart"/>
      <w:r w:rsidRPr="00D4046F">
        <w:t>съвет</w:t>
      </w:r>
      <w:proofErr w:type="spellEnd"/>
      <w:r w:rsidRPr="00D4046F">
        <w:t xml:space="preserve"> – Русе </w:t>
      </w:r>
      <w:proofErr w:type="spellStart"/>
      <w:r w:rsidRPr="00523CE1">
        <w:rPr>
          <w:b/>
        </w:rPr>
        <w:t>реши</w:t>
      </w:r>
      <w:proofErr w:type="spellEnd"/>
      <w:r w:rsidRPr="00523CE1">
        <w:rPr>
          <w:b/>
        </w:rPr>
        <w:t>:</w:t>
      </w:r>
    </w:p>
    <w:p w:rsidR="00592680" w:rsidRDefault="00592680" w:rsidP="00FC7FC8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802E5E" w:rsidRDefault="00FC7FC8" w:rsidP="00D6010E">
      <w:pPr>
        <w:autoSpaceDE w:val="0"/>
        <w:autoSpaceDN w:val="0"/>
        <w:adjustRightInd w:val="0"/>
        <w:ind w:firstLine="567"/>
        <w:jc w:val="both"/>
        <w:rPr>
          <w:lang w:val="bg-BG"/>
        </w:rPr>
      </w:pPr>
      <w:proofErr w:type="spellStart"/>
      <w:r w:rsidRPr="00FC7FC8">
        <w:rPr>
          <w:b/>
        </w:rPr>
        <w:t>Дава</w:t>
      </w:r>
      <w:proofErr w:type="spellEnd"/>
      <w:r w:rsidRPr="00FC7FC8">
        <w:rPr>
          <w:b/>
        </w:rPr>
        <w:t xml:space="preserve"> </w:t>
      </w:r>
      <w:proofErr w:type="spellStart"/>
      <w:r w:rsidRPr="00FC7FC8">
        <w:rPr>
          <w:b/>
        </w:rPr>
        <w:t>съгласие</w:t>
      </w:r>
      <w:proofErr w:type="spellEnd"/>
      <w:r w:rsidRPr="00FC7FC8">
        <w:rPr>
          <w:b/>
        </w:rPr>
        <w:t xml:space="preserve"> </w:t>
      </w:r>
      <w:r w:rsidRPr="00FC7FC8">
        <w:t xml:space="preserve">Община Русе </w:t>
      </w:r>
      <w:proofErr w:type="spellStart"/>
      <w:r w:rsidRPr="00FC7FC8">
        <w:t>да</w:t>
      </w:r>
      <w:proofErr w:type="spellEnd"/>
      <w:r w:rsidRPr="00FC7FC8">
        <w:t xml:space="preserve"> </w:t>
      </w:r>
      <w:proofErr w:type="spellStart"/>
      <w:r w:rsidRPr="00FC7FC8">
        <w:t>придобие</w:t>
      </w:r>
      <w:proofErr w:type="spellEnd"/>
      <w:r w:rsidRPr="00FC7FC8">
        <w:t xml:space="preserve"> </w:t>
      </w:r>
      <w:proofErr w:type="spellStart"/>
      <w:r w:rsidRPr="00FC7FC8">
        <w:t>безвъзмездно</w:t>
      </w:r>
      <w:proofErr w:type="spellEnd"/>
      <w:r w:rsidRPr="00FC7FC8">
        <w:t xml:space="preserve"> </w:t>
      </w:r>
      <w:proofErr w:type="spellStart"/>
      <w:r w:rsidRPr="00FC7FC8">
        <w:t>правото</w:t>
      </w:r>
      <w:proofErr w:type="spellEnd"/>
      <w:r w:rsidRPr="00FC7FC8">
        <w:t xml:space="preserve"> </w:t>
      </w:r>
      <w:proofErr w:type="spellStart"/>
      <w:r w:rsidRPr="00FC7FC8">
        <w:t>на</w:t>
      </w:r>
      <w:proofErr w:type="spellEnd"/>
      <w:r w:rsidRPr="00FC7FC8">
        <w:t xml:space="preserve"> </w:t>
      </w:r>
      <w:proofErr w:type="spellStart"/>
      <w:r w:rsidRPr="00FC7FC8">
        <w:t>собственост</w:t>
      </w:r>
      <w:proofErr w:type="spellEnd"/>
      <w:r w:rsidRPr="00FC7FC8">
        <w:t xml:space="preserve"> </w:t>
      </w:r>
      <w:proofErr w:type="spellStart"/>
      <w:r w:rsidRPr="00FC7FC8">
        <w:t>върху</w:t>
      </w:r>
      <w:proofErr w:type="spellEnd"/>
      <w:r w:rsidRPr="00FC7FC8">
        <w:t xml:space="preserve"> </w:t>
      </w:r>
      <w:r w:rsidR="00D6010E">
        <w:rPr>
          <w:lang w:val="bg-BG"/>
        </w:rPr>
        <w:t xml:space="preserve"> </w:t>
      </w:r>
      <w:r w:rsidR="00802E5E" w:rsidRPr="00802E5E">
        <w:rPr>
          <w:b/>
          <w:lang w:val="bg-BG" w:eastAsia="bg-BG"/>
        </w:rPr>
        <w:t>П</w:t>
      </w:r>
      <w:r w:rsidR="00802E5E" w:rsidRPr="00802E5E">
        <w:rPr>
          <w:b/>
          <w:lang w:val="x-none" w:eastAsia="bg-BG"/>
        </w:rPr>
        <w:t>оземлен имот</w:t>
      </w:r>
      <w:r w:rsidR="00802E5E" w:rsidRPr="00802E5E">
        <w:rPr>
          <w:lang w:val="x-none" w:eastAsia="bg-BG"/>
        </w:rPr>
        <w:t xml:space="preserve"> </w:t>
      </w:r>
      <w:r w:rsidR="00802E5E" w:rsidRPr="00802E5E">
        <w:rPr>
          <w:bCs/>
          <w:lang w:val="bg-BG" w:eastAsia="bg-BG"/>
        </w:rPr>
        <w:t xml:space="preserve">с идентификатор </w:t>
      </w:r>
      <w:r w:rsidR="00802E5E" w:rsidRPr="00802E5E">
        <w:rPr>
          <w:b/>
          <w:bCs/>
          <w:lang w:val="bg-BG" w:eastAsia="bg-BG"/>
        </w:rPr>
        <w:t>63427.8.1549</w:t>
      </w:r>
      <w:r w:rsidR="00802E5E" w:rsidRPr="00802E5E">
        <w:rPr>
          <w:bCs/>
          <w:lang w:val="bg-BG" w:eastAsia="bg-BG"/>
        </w:rPr>
        <w:t xml:space="preserve"> </w:t>
      </w:r>
      <w:r w:rsidR="00802E5E" w:rsidRPr="00802E5E">
        <w:rPr>
          <w:lang w:val="x-none" w:eastAsia="bg-BG"/>
        </w:rPr>
        <w:t>по Кадастралната карта и кадастралните регистри</w:t>
      </w:r>
      <w:r w:rsidR="00802E5E" w:rsidRPr="00802E5E">
        <w:rPr>
          <w:lang w:val="bg-BG" w:eastAsia="bg-BG"/>
        </w:rPr>
        <w:t xml:space="preserve"> на град Русе, одобрени със Заповед РД-18-91/15.12.2007 г. на Изпълнителен Директор на АГКК</w:t>
      </w:r>
      <w:r w:rsidR="00802E5E" w:rsidRPr="00802E5E">
        <w:rPr>
          <w:rFonts w:eastAsia="Calibri"/>
          <w:lang w:val="bg-BG" w:eastAsia="bg-BG"/>
        </w:rPr>
        <w:t xml:space="preserve">, с адрес: </w:t>
      </w:r>
      <w:r w:rsidR="00802E5E" w:rsidRPr="00802E5E">
        <w:rPr>
          <w:b/>
          <w:color w:val="000000"/>
          <w:lang w:val="bg-BG" w:eastAsia="bg-BG"/>
        </w:rPr>
        <w:t>гр. Русе, кв. ИЗТОЧНА ПРОМИШЛЕНА ЗОНА</w:t>
      </w:r>
      <w:r w:rsidR="00802E5E" w:rsidRPr="00802E5E">
        <w:rPr>
          <w:color w:val="000000"/>
          <w:lang w:val="bg-BG" w:eastAsia="bg-BG"/>
        </w:rPr>
        <w:t xml:space="preserve">, </w:t>
      </w:r>
      <w:r w:rsidR="00802E5E" w:rsidRPr="00802E5E">
        <w:rPr>
          <w:rFonts w:eastAsia="Calibri"/>
          <w:lang w:val="bg-BG" w:eastAsia="bg-BG"/>
        </w:rPr>
        <w:t xml:space="preserve">с площ от </w:t>
      </w:r>
      <w:r w:rsidR="00802E5E" w:rsidRPr="00802E5E">
        <w:rPr>
          <w:rFonts w:eastAsia="Calibri"/>
          <w:b/>
          <w:lang w:val="bg-BG" w:eastAsia="bg-BG"/>
        </w:rPr>
        <w:t xml:space="preserve">1304 </w:t>
      </w:r>
      <w:proofErr w:type="spellStart"/>
      <w:r w:rsidR="00802E5E" w:rsidRPr="00802E5E">
        <w:rPr>
          <w:rFonts w:eastAsia="Calibri"/>
          <w:b/>
          <w:lang w:val="bg-BG" w:eastAsia="bg-BG"/>
        </w:rPr>
        <w:t>кв.м</w:t>
      </w:r>
      <w:proofErr w:type="spellEnd"/>
      <w:r w:rsidR="00802E5E" w:rsidRPr="00802E5E">
        <w:rPr>
          <w:rFonts w:eastAsia="Calibri"/>
          <w:lang w:val="bg-BG" w:eastAsia="bg-BG"/>
        </w:rPr>
        <w:t xml:space="preserve"> (хиляда триста и четири квадратни метра), трайно предназначение на територията: </w:t>
      </w:r>
      <w:r w:rsidR="00802E5E" w:rsidRPr="00802E5E">
        <w:rPr>
          <w:rFonts w:eastAsia="Calibri"/>
          <w:b/>
          <w:lang w:val="bg-BG" w:eastAsia="bg-BG"/>
        </w:rPr>
        <w:t>Урбанизирана</w:t>
      </w:r>
      <w:r w:rsidR="00802E5E" w:rsidRPr="00802E5E">
        <w:rPr>
          <w:rFonts w:eastAsia="Calibri"/>
          <w:lang w:val="bg-BG" w:eastAsia="bg-BG"/>
        </w:rPr>
        <w:t xml:space="preserve">, начин на трайно ползване: </w:t>
      </w:r>
      <w:r w:rsidR="00802E5E" w:rsidRPr="00802E5E">
        <w:rPr>
          <w:rFonts w:eastAsia="Calibri"/>
          <w:b/>
          <w:lang w:val="bg-BG" w:eastAsia="bg-BG"/>
        </w:rPr>
        <w:t xml:space="preserve">За друг поземлен имот за </w:t>
      </w:r>
      <w:r w:rsidR="00802E5E" w:rsidRPr="00802E5E">
        <w:rPr>
          <w:rFonts w:eastAsia="Calibri"/>
          <w:b/>
          <w:lang w:val="bg-BG" w:eastAsia="bg-BG"/>
        </w:rPr>
        <w:lastRenderedPageBreak/>
        <w:t>движение и транспорт</w:t>
      </w:r>
      <w:r w:rsidR="00802E5E" w:rsidRPr="00802E5E">
        <w:rPr>
          <w:rFonts w:eastAsia="Calibri"/>
          <w:lang w:val="bg-BG" w:eastAsia="bg-BG"/>
        </w:rPr>
        <w:t>, предишен идентификатор: 663427.8.166</w:t>
      </w:r>
      <w:r w:rsidR="00802E5E" w:rsidRPr="00802E5E">
        <w:rPr>
          <w:rFonts w:eastAsia="Calibri"/>
          <w:lang w:val="en-US" w:eastAsia="bg-BG"/>
        </w:rPr>
        <w:t xml:space="preserve">, </w:t>
      </w:r>
      <w:r w:rsidR="00802E5E">
        <w:rPr>
          <w:rFonts w:eastAsia="Calibri"/>
          <w:lang w:val="bg-BG" w:eastAsia="bg-BG"/>
        </w:rPr>
        <w:t>предмет на Акт №8643/27.03.2026 г. за публична държавна собственост, вписан в Служба по вписванията – гр. Русе с вх. рег. №3384, акт №70, том 8, дело №1645/02.04.2026 г.</w:t>
      </w:r>
      <w:r w:rsidR="006609F6">
        <w:rPr>
          <w:rFonts w:eastAsia="Calibri"/>
          <w:lang w:val="bg-BG" w:eastAsia="bg-BG"/>
        </w:rPr>
        <w:t xml:space="preserve">, след трансформирането </w:t>
      </w:r>
      <w:r w:rsidR="00D6010E">
        <w:rPr>
          <w:rFonts w:eastAsia="Calibri"/>
          <w:lang w:val="bg-BG" w:eastAsia="bg-BG"/>
        </w:rPr>
        <w:t>на имота</w:t>
      </w:r>
      <w:r w:rsidR="006609F6">
        <w:rPr>
          <w:rFonts w:eastAsia="Calibri"/>
          <w:lang w:val="bg-BG" w:eastAsia="bg-BG"/>
        </w:rPr>
        <w:t xml:space="preserve"> в частна държавна собственост</w:t>
      </w:r>
      <w:r w:rsidR="00D6010E">
        <w:rPr>
          <w:rFonts w:eastAsia="Calibri"/>
          <w:lang w:val="bg-BG" w:eastAsia="bg-BG"/>
        </w:rPr>
        <w:t>.</w:t>
      </w:r>
    </w:p>
    <w:p w:rsidR="005015F5" w:rsidRPr="00FC7FC8" w:rsidRDefault="005015F5" w:rsidP="005015F5">
      <w:pPr>
        <w:ind w:firstLine="567"/>
        <w:jc w:val="both"/>
        <w:rPr>
          <w:rFonts w:eastAsia="Calibri"/>
          <w:lang w:val="bg-BG"/>
        </w:rPr>
      </w:pPr>
      <w:r w:rsidRPr="00FC7FC8">
        <w:rPr>
          <w:lang w:val="bg-BG"/>
        </w:rPr>
        <w:t xml:space="preserve">Решението подлежи на контрол </w:t>
      </w:r>
      <w:r w:rsidR="0076537E">
        <w:rPr>
          <w:lang w:val="bg-BG"/>
        </w:rPr>
        <w:t>съгласно чл. 8, ал. 11 от ЗОС,  във връзка с чл.</w:t>
      </w:r>
      <w:r w:rsidR="006609F6">
        <w:rPr>
          <w:lang w:val="bg-BG"/>
        </w:rPr>
        <w:t xml:space="preserve"> 45 от ЗМСМА.</w:t>
      </w:r>
    </w:p>
    <w:p w:rsidR="005015F5" w:rsidRPr="00FC7FC8" w:rsidRDefault="005015F5" w:rsidP="005015F5">
      <w:pPr>
        <w:tabs>
          <w:tab w:val="left" w:pos="1050"/>
        </w:tabs>
        <w:ind w:firstLine="567"/>
        <w:jc w:val="both"/>
        <w:rPr>
          <w:rFonts w:eastAsia="Calibri"/>
          <w:b/>
          <w:u w:val="single"/>
          <w:lang w:val="bg-BG"/>
        </w:rPr>
      </w:pPr>
    </w:p>
    <w:p w:rsidR="00712BE7" w:rsidRPr="00712BE7" w:rsidRDefault="00712BE7" w:rsidP="00712BE7">
      <w:pPr>
        <w:rPr>
          <w:lang w:val="bg-BG"/>
        </w:rPr>
      </w:pPr>
      <w:r>
        <w:rPr>
          <w:rFonts w:eastAsia="Calibri"/>
          <w:b/>
          <w:lang w:val="bg-BG"/>
        </w:rPr>
        <w:t xml:space="preserve">         </w:t>
      </w:r>
      <w:r w:rsidR="005015F5" w:rsidRPr="00FC7FC8">
        <w:rPr>
          <w:rFonts w:eastAsia="Calibri"/>
          <w:b/>
          <w:lang w:val="bg-BG"/>
        </w:rPr>
        <w:t xml:space="preserve">Приложения: </w:t>
      </w:r>
      <w:r w:rsidRPr="00FC7FC8">
        <w:rPr>
          <w:rFonts w:eastAsia="Calibri"/>
          <w:lang w:val="bg-BG"/>
        </w:rPr>
        <w:t xml:space="preserve">1. Копие на </w:t>
      </w:r>
      <w:r>
        <w:rPr>
          <w:lang w:val="bg-BG"/>
        </w:rPr>
        <w:t>АПДС</w:t>
      </w:r>
      <w:r w:rsidRPr="00FC7FC8">
        <w:rPr>
          <w:lang w:val="bg-BG"/>
        </w:rPr>
        <w:t xml:space="preserve"> </w:t>
      </w:r>
      <w:r>
        <w:rPr>
          <w:rFonts w:eastAsiaTheme="minorHAnsi"/>
          <w:lang w:val="bg-BG"/>
        </w:rPr>
        <w:t>№</w:t>
      </w:r>
      <w:r>
        <w:rPr>
          <w:rFonts w:eastAsia="Calibri"/>
          <w:lang w:val="bg-BG" w:eastAsia="bg-BG"/>
        </w:rPr>
        <w:t>8643/27.03.2026 г.</w:t>
      </w:r>
      <w:r w:rsidRPr="00FC7FC8">
        <w:rPr>
          <w:rFonts w:eastAsia="Calibri"/>
          <w:lang w:val="bg-BG"/>
        </w:rPr>
        <w:t xml:space="preserve">; </w:t>
      </w:r>
      <w:r>
        <w:rPr>
          <w:rFonts w:eastAsia="Calibri"/>
          <w:lang w:val="bg-BG"/>
        </w:rPr>
        <w:t xml:space="preserve">2. Копие на скица на СГКК-Русе; 3. </w:t>
      </w:r>
      <w:r w:rsidRPr="00FA1F0D">
        <w:rPr>
          <w:bCs/>
          <w:lang w:val="bg-BG" w:eastAsia="bg-BG"/>
        </w:rPr>
        <w:t xml:space="preserve">Заповед № 1210/07.07.1999г. на Кмета на Община Русе </w:t>
      </w:r>
      <w:r>
        <w:rPr>
          <w:bCs/>
          <w:lang w:val="bg-BG" w:eastAsia="bg-BG"/>
        </w:rPr>
        <w:t xml:space="preserve">и графична част към същата; 4. </w:t>
      </w:r>
      <w:proofErr w:type="spellStart"/>
      <w:r>
        <w:t>Протокол</w:t>
      </w:r>
      <w:proofErr w:type="spellEnd"/>
      <w:r>
        <w:t xml:space="preserve"> №29-07/24/17.07.2024 г.</w:t>
      </w:r>
      <w:r>
        <w:rPr>
          <w:lang w:val="bg-BG"/>
        </w:rPr>
        <w:t xml:space="preserve"> на</w:t>
      </w:r>
      <w:r>
        <w:t xml:space="preserve"> ДП „</w:t>
      </w:r>
      <w:proofErr w:type="gramStart"/>
      <w:r>
        <w:t>НКЖИ“</w:t>
      </w:r>
      <w:proofErr w:type="gramEnd"/>
      <w:r>
        <w:rPr>
          <w:lang w:val="bg-BG"/>
        </w:rPr>
        <w:t>; 5. П</w:t>
      </w:r>
      <w:proofErr w:type="spellStart"/>
      <w:r>
        <w:t>исмо</w:t>
      </w:r>
      <w:proofErr w:type="spellEnd"/>
      <w:r>
        <w:t xml:space="preserve"> №03-00-316/05.08.2024 г. </w:t>
      </w:r>
      <w:r>
        <w:rPr>
          <w:lang w:val="bg-BG"/>
        </w:rPr>
        <w:t>на МТС.</w:t>
      </w:r>
    </w:p>
    <w:p w:rsidR="005015F5" w:rsidRPr="00FC7FC8" w:rsidRDefault="005015F5" w:rsidP="005015F5">
      <w:pPr>
        <w:jc w:val="both"/>
        <w:rPr>
          <w:rFonts w:eastAsia="Calibri"/>
          <w:b/>
          <w:lang w:val="bg-BG"/>
        </w:rPr>
      </w:pPr>
    </w:p>
    <w:p w:rsidR="005015F5" w:rsidRPr="00FC7FC8" w:rsidRDefault="005015F5" w:rsidP="005015F5">
      <w:pPr>
        <w:jc w:val="both"/>
        <w:rPr>
          <w:rFonts w:eastAsia="Calibri"/>
          <w:lang w:val="bg-BG"/>
        </w:rPr>
      </w:pPr>
    </w:p>
    <w:p w:rsidR="005015F5" w:rsidRPr="00FC7FC8" w:rsidRDefault="005015F5" w:rsidP="005015F5">
      <w:pPr>
        <w:tabs>
          <w:tab w:val="left" w:pos="900"/>
        </w:tabs>
        <w:ind w:firstLine="567"/>
        <w:jc w:val="both"/>
        <w:rPr>
          <w:lang w:val="bg-BG"/>
        </w:rPr>
      </w:pPr>
    </w:p>
    <w:p w:rsidR="005015F5" w:rsidRDefault="005015F5" w:rsidP="005015F5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:rsidR="005015F5" w:rsidRPr="00FC7FC8" w:rsidRDefault="005015F5" w:rsidP="005015F5">
      <w:pPr>
        <w:tabs>
          <w:tab w:val="left" w:pos="900"/>
        </w:tabs>
        <w:jc w:val="both"/>
        <w:rPr>
          <w:b/>
          <w:lang w:val="bg-BG"/>
        </w:rPr>
      </w:pPr>
      <w:r w:rsidRPr="00FC7FC8">
        <w:rPr>
          <w:b/>
          <w:lang w:val="bg-BG"/>
        </w:rPr>
        <w:t>ВНОСИТЕЛ,</w:t>
      </w:r>
    </w:p>
    <w:p w:rsidR="005015F5" w:rsidRPr="00FC7FC8" w:rsidRDefault="005015F5" w:rsidP="005015F5">
      <w:pPr>
        <w:tabs>
          <w:tab w:val="left" w:pos="900"/>
        </w:tabs>
        <w:jc w:val="both"/>
        <w:rPr>
          <w:b/>
          <w:lang w:val="bg-BG"/>
        </w:rPr>
      </w:pPr>
    </w:p>
    <w:p w:rsidR="005015F5" w:rsidRPr="00FC7FC8" w:rsidRDefault="00712BE7" w:rsidP="005015F5">
      <w:pPr>
        <w:rPr>
          <w:b/>
          <w:color w:val="000000"/>
          <w:lang w:val="bg-BG" w:eastAsia="bg-BG"/>
        </w:rPr>
      </w:pPr>
      <w:r>
        <w:rPr>
          <w:b/>
          <w:color w:val="000000"/>
          <w:lang w:val="bg-BG" w:eastAsia="bg-BG"/>
        </w:rPr>
        <w:t>ПЕНЧО МИЛКОВ</w:t>
      </w:r>
    </w:p>
    <w:p w:rsidR="005015F5" w:rsidRPr="00FC7FC8" w:rsidRDefault="00712BE7" w:rsidP="005015F5">
      <w:pPr>
        <w:rPr>
          <w:i/>
          <w:lang w:val="bg-BG" w:eastAsia="bg-BG"/>
        </w:rPr>
      </w:pPr>
      <w:r>
        <w:rPr>
          <w:i/>
          <w:lang w:val="bg-BG" w:eastAsia="bg-BG"/>
        </w:rPr>
        <w:t>К</w:t>
      </w:r>
      <w:r w:rsidR="005015F5" w:rsidRPr="00FC7FC8">
        <w:rPr>
          <w:i/>
          <w:lang w:val="bg-BG" w:eastAsia="bg-BG"/>
        </w:rPr>
        <w:t>мет на Община Русе,</w:t>
      </w:r>
    </w:p>
    <w:p w:rsidR="005015F5" w:rsidRDefault="005015F5" w:rsidP="005015F5">
      <w:pPr>
        <w:jc w:val="both"/>
        <w:rPr>
          <w:i/>
          <w:lang w:val="bg-BG"/>
        </w:rPr>
      </w:pPr>
    </w:p>
    <w:p w:rsidR="00592680" w:rsidRPr="00FC7FC8" w:rsidRDefault="00592680" w:rsidP="005015F5">
      <w:pPr>
        <w:jc w:val="both"/>
        <w:rPr>
          <w:i/>
          <w:lang w:val="bg-BG"/>
        </w:rPr>
      </w:pPr>
    </w:p>
    <w:p w:rsidR="00B711D4" w:rsidRPr="0076537E" w:rsidRDefault="00F17E36" w:rsidP="00592680">
      <w:pPr>
        <w:jc w:val="both"/>
        <w:rPr>
          <w:i/>
          <w:lang w:val="en-US"/>
        </w:rPr>
      </w:pPr>
      <w:bookmarkStart w:id="0" w:name="_GoBack"/>
      <w:bookmarkEnd w:id="0"/>
    </w:p>
    <w:sectPr w:rsidR="00B711D4" w:rsidRPr="0076537E" w:rsidSect="00C35459">
      <w:footerReference w:type="even" r:id="rId7"/>
      <w:footerReference w:type="default" r:id="rId8"/>
      <w:footerReference w:type="first" r:id="rId9"/>
      <w:pgSz w:w="11906" w:h="16838"/>
      <w:pgMar w:top="1843" w:right="1274" w:bottom="1134" w:left="1276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02D" w:rsidRDefault="002A302D">
      <w:r>
        <w:separator/>
      </w:r>
    </w:p>
  </w:endnote>
  <w:endnote w:type="continuationSeparator" w:id="0">
    <w:p w:rsidR="002A302D" w:rsidRDefault="002A3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AC4" w:rsidRDefault="00555D0A" w:rsidP="009875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AC4" w:rsidRDefault="00F17E36" w:rsidP="00D622D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FFB" w:rsidRDefault="00555D0A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17E36" w:rsidRPr="00F17E36">
      <w:rPr>
        <w:noProof/>
        <w:lang w:val="bg-BG"/>
      </w:rPr>
      <w:t>2</w:t>
    </w:r>
    <w:r>
      <w:fldChar w:fldCharType="end"/>
    </w:r>
  </w:p>
  <w:p w:rsidR="00D15AC4" w:rsidRDefault="00F17E36" w:rsidP="00D622DA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984460"/>
      <w:docPartObj>
        <w:docPartGallery w:val="Page Numbers (Bottom of Page)"/>
        <w:docPartUnique/>
      </w:docPartObj>
    </w:sdtPr>
    <w:sdtEndPr/>
    <w:sdtContent>
      <w:p w:rsidR="00065F3A" w:rsidRDefault="00555D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E36" w:rsidRPr="00F17E36">
          <w:rPr>
            <w:noProof/>
            <w:lang w:val="bg-BG"/>
          </w:rPr>
          <w:t>1</w:t>
        </w:r>
        <w:r>
          <w:fldChar w:fldCharType="end"/>
        </w:r>
      </w:p>
    </w:sdtContent>
  </w:sdt>
  <w:p w:rsidR="00065F3A" w:rsidRDefault="00F17E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02D" w:rsidRDefault="002A302D">
      <w:r>
        <w:separator/>
      </w:r>
    </w:p>
  </w:footnote>
  <w:footnote w:type="continuationSeparator" w:id="0">
    <w:p w:rsidR="002A302D" w:rsidRDefault="002A3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4537"/>
    <w:multiLevelType w:val="hybridMultilevel"/>
    <w:tmpl w:val="673AAF18"/>
    <w:lvl w:ilvl="0" w:tplc="44422E86">
      <w:numFmt w:val="bullet"/>
      <w:lvlText w:val="•"/>
      <w:lvlJc w:val="left"/>
      <w:pPr>
        <w:ind w:left="1410" w:hanging="705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1E15F4D"/>
    <w:multiLevelType w:val="hybridMultilevel"/>
    <w:tmpl w:val="C46E2268"/>
    <w:lvl w:ilvl="0" w:tplc="A4083D2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3463F"/>
    <w:multiLevelType w:val="hybridMultilevel"/>
    <w:tmpl w:val="633A35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D5B18"/>
    <w:multiLevelType w:val="multilevel"/>
    <w:tmpl w:val="23AE4A54"/>
    <w:lvl w:ilvl="0">
      <w:start w:val="1"/>
      <w:numFmt w:val="decimal"/>
      <w:lvlText w:val="%1."/>
      <w:lvlJc w:val="left"/>
      <w:pPr>
        <w:ind w:left="5322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6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1800"/>
      </w:pPr>
      <w:rPr>
        <w:rFonts w:hint="default"/>
      </w:rPr>
    </w:lvl>
  </w:abstractNum>
  <w:abstractNum w:abstractNumId="4" w15:restartNumberingAfterBreak="0">
    <w:nsid w:val="7164626F"/>
    <w:multiLevelType w:val="hybridMultilevel"/>
    <w:tmpl w:val="9A52C60E"/>
    <w:lvl w:ilvl="0" w:tplc="2E26BE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FF4"/>
    <w:rsid w:val="000C0A0B"/>
    <w:rsid w:val="001232E8"/>
    <w:rsid w:val="00123488"/>
    <w:rsid w:val="00152C07"/>
    <w:rsid w:val="00193CEB"/>
    <w:rsid w:val="00240073"/>
    <w:rsid w:val="002930C8"/>
    <w:rsid w:val="002979FC"/>
    <w:rsid w:val="002A302D"/>
    <w:rsid w:val="0030148E"/>
    <w:rsid w:val="00345C2A"/>
    <w:rsid w:val="003B27B7"/>
    <w:rsid w:val="003E18AF"/>
    <w:rsid w:val="003E6455"/>
    <w:rsid w:val="00464436"/>
    <w:rsid w:val="004A28D8"/>
    <w:rsid w:val="004A707B"/>
    <w:rsid w:val="004B2389"/>
    <w:rsid w:val="005015F5"/>
    <w:rsid w:val="00527721"/>
    <w:rsid w:val="00555D0A"/>
    <w:rsid w:val="0058451C"/>
    <w:rsid w:val="00592680"/>
    <w:rsid w:val="0060056F"/>
    <w:rsid w:val="00604681"/>
    <w:rsid w:val="006333D4"/>
    <w:rsid w:val="006609F6"/>
    <w:rsid w:val="00697F69"/>
    <w:rsid w:val="00712BE7"/>
    <w:rsid w:val="0076537E"/>
    <w:rsid w:val="00802E5E"/>
    <w:rsid w:val="00890CD4"/>
    <w:rsid w:val="00A04C2F"/>
    <w:rsid w:val="00A52162"/>
    <w:rsid w:val="00A645BF"/>
    <w:rsid w:val="00A7343A"/>
    <w:rsid w:val="00AB48DF"/>
    <w:rsid w:val="00B02FF4"/>
    <w:rsid w:val="00BF0592"/>
    <w:rsid w:val="00C22F52"/>
    <w:rsid w:val="00C35459"/>
    <w:rsid w:val="00C45424"/>
    <w:rsid w:val="00CD7BF1"/>
    <w:rsid w:val="00D37AAF"/>
    <w:rsid w:val="00D6010E"/>
    <w:rsid w:val="00E8042D"/>
    <w:rsid w:val="00E818B9"/>
    <w:rsid w:val="00EF62FF"/>
    <w:rsid w:val="00F17E36"/>
    <w:rsid w:val="00F84E2A"/>
    <w:rsid w:val="00FA1F0D"/>
    <w:rsid w:val="00FA667C"/>
    <w:rsid w:val="00FB2CEE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39C13C"/>
  <w15:chartTrackingRefBased/>
  <w15:docId w15:val="{534BC194-2D91-4D7D-8AD2-64B94E3A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015F5"/>
    <w:pPr>
      <w:ind w:firstLine="720"/>
      <w:jc w:val="both"/>
    </w:pPr>
    <w:rPr>
      <w:lang w:val="bg-BG"/>
    </w:rPr>
  </w:style>
  <w:style w:type="character" w:customStyle="1" w:styleId="a4">
    <w:name w:val="Основен текст с отстъп Знак"/>
    <w:basedOn w:val="a0"/>
    <w:link w:val="a3"/>
    <w:rsid w:val="005015F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5015F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5015F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7">
    <w:name w:val="page number"/>
    <w:basedOn w:val="a0"/>
    <w:rsid w:val="005015F5"/>
  </w:style>
  <w:style w:type="paragraph" w:styleId="a8">
    <w:name w:val="List Paragraph"/>
    <w:basedOn w:val="a"/>
    <w:uiPriority w:val="34"/>
    <w:qFormat/>
    <w:rsid w:val="00FC7FC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2162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A52162"/>
    <w:rPr>
      <w:rFonts w:ascii="Segoe UI" w:eastAsia="Times New Roman" w:hAnsi="Segoe UI" w:cs="Segoe UI"/>
      <w:sz w:val="18"/>
      <w:szCs w:val="18"/>
      <w:lang w:val="en-GB"/>
    </w:rPr>
  </w:style>
  <w:style w:type="paragraph" w:styleId="ab">
    <w:name w:val="Normal (Web)"/>
    <w:basedOn w:val="a"/>
    <w:uiPriority w:val="99"/>
    <w:unhideWhenUsed/>
    <w:rsid w:val="0030148E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1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0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3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44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50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2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0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7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1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05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529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3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5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56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v.ivanowa</cp:lastModifiedBy>
  <cp:revision>36</cp:revision>
  <cp:lastPrinted>2026-05-28T13:52:00Z</cp:lastPrinted>
  <dcterms:created xsi:type="dcterms:W3CDTF">2026-04-03T06:57:00Z</dcterms:created>
  <dcterms:modified xsi:type="dcterms:W3CDTF">2026-06-01T07:20:00Z</dcterms:modified>
</cp:coreProperties>
</file>